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8C" w:rsidRDefault="008A6C10" w:rsidP="008A6C10">
      <w:pPr>
        <w:jc w:val="center"/>
        <w:rPr>
          <w:rFonts w:ascii="Segoe Script" w:eastAsia="Times New Roman" w:hAnsi="Segoe Script" w:cs="Times New Roman"/>
          <w:b/>
          <w:color w:val="31849B" w:themeColor="accent5" w:themeShade="BF"/>
          <w:sz w:val="52"/>
          <w:szCs w:val="52"/>
        </w:rPr>
      </w:pPr>
      <w:r w:rsidRPr="008A6C10">
        <w:rPr>
          <w:rFonts w:ascii="Segoe Script" w:eastAsia="Times New Roman" w:hAnsi="Segoe Script" w:cs="Times New Roman"/>
          <w:b/>
          <w:color w:val="31849B" w:themeColor="accent5" w:themeShade="BF"/>
          <w:sz w:val="52"/>
          <w:szCs w:val="52"/>
        </w:rPr>
        <w:t>«</w:t>
      </w:r>
      <w:r>
        <w:rPr>
          <w:rFonts w:ascii="Segoe Script" w:eastAsia="Times New Roman" w:hAnsi="Segoe Script" w:cs="Times New Roman"/>
          <w:b/>
          <w:color w:val="31849B" w:themeColor="accent5" w:themeShade="BF"/>
          <w:sz w:val="52"/>
          <w:szCs w:val="52"/>
        </w:rPr>
        <w:t>Как приучить ребё</w:t>
      </w:r>
      <w:r w:rsidRPr="008A6C10">
        <w:rPr>
          <w:rFonts w:ascii="Segoe Script" w:eastAsia="Times New Roman" w:hAnsi="Segoe Script" w:cs="Times New Roman"/>
          <w:b/>
          <w:color w:val="31849B" w:themeColor="accent5" w:themeShade="BF"/>
          <w:sz w:val="52"/>
          <w:szCs w:val="52"/>
        </w:rPr>
        <w:t>нка к порядку»</w:t>
      </w:r>
    </w:p>
    <w:p w:rsidR="008A6C10" w:rsidRDefault="008A6C10" w:rsidP="008A6C10">
      <w:pPr>
        <w:jc w:val="center"/>
        <w:rPr>
          <w:rFonts w:ascii="Segoe Script" w:hAnsi="Segoe Script"/>
          <w:b/>
          <w:color w:val="31849B" w:themeColor="accent5" w:themeShade="BF"/>
          <w:sz w:val="28"/>
          <w:szCs w:val="28"/>
        </w:rPr>
      </w:pPr>
      <w:r w:rsidRPr="008A6C10">
        <w:rPr>
          <w:rFonts w:ascii="Segoe Script" w:hAnsi="Segoe Script"/>
          <w:b/>
          <w:color w:val="31849B" w:themeColor="accent5" w:themeShade="BF"/>
          <w:sz w:val="28"/>
          <w:szCs w:val="28"/>
        </w:rPr>
        <w:drawing>
          <wp:inline distT="0" distB="0" distL="0" distR="0">
            <wp:extent cx="4051300" cy="2700655"/>
            <wp:effectExtent l="19050" t="0" r="6350" b="0"/>
            <wp:docPr id="2" name="Рисунок 2" descr="Мальчик и женщина закладывают вещи в стиральную машин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ьчик и женщина закладывают вещи в стиральную машин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700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6C10" w:rsidRPr="00C2551A" w:rsidRDefault="008A6C10" w:rsidP="008A6C10">
      <w:pPr>
        <w:shd w:val="clear" w:color="auto" w:fill="FFFFFF" w:themeFill="background1"/>
        <w:spacing w:after="117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</w:rPr>
        <w:t>Психологи убеждены: лучший способ приучить ребёнка к порядку — это показать своим примером, что значит аккуратность.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</w:t>
      </w:r>
    </w:p>
    <w:p w:rsidR="008A6C10" w:rsidRPr="00C2551A" w:rsidRDefault="008A6C10" w:rsidP="008A6C10">
      <w:pPr>
        <w:shd w:val="clear" w:color="auto" w:fill="FFFFFF" w:themeFill="background1"/>
        <w:spacing w:after="117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Начинать эту нелёгкую работу нужно как можно раньше. Уже в 1–1,5 года кроха поймёт, что грязные колготки, например, нужно положить в стиральную машину, если мама показала ему это, сопроводив свои действия комментарием. Но тогда </w:t>
      </w:r>
      <w:proofErr w:type="gramStart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почему</w:t>
      </w:r>
      <w:proofErr w:type="gramEnd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 же в 5–6 лет малыш, даже наблюдая, что родители моют после себя тарелки, встаёт из-за стола, не только оставляя грязную посуду, но и руки забывая ополоснуть? Есть два возможных ответа: во-первых, ребёнок может подражать кому-то из членов семьи, кто так поступает; во-вторых, малыш видеть-то видит, но вот самого его никто не научил соблюдать порядок. Отсюда вывод: одного примера мало, нужно приобщать детей к полезной деятельности. Для этого психологи рекомендуют использовать несколько приёмов.</w:t>
      </w:r>
    </w:p>
    <w:p w:rsidR="00EF6A8C" w:rsidRPr="00C2551A" w:rsidRDefault="00EF6A8C" w:rsidP="00EF6A8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bCs/>
          <w:color w:val="1D1D1D"/>
          <w:sz w:val="24"/>
          <w:szCs w:val="24"/>
        </w:rPr>
        <w:t>Позвольте ребёнку самому организовать свои вещи в пространстве.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 Многие родители убеждены, что шкаф для белья — не лучшее место для хранения </w:t>
      </w:r>
      <w:proofErr w:type="spellStart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трансформеров</w:t>
      </w:r>
      <w:proofErr w:type="spellEnd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 или игрушечных эльфов, но малышу это кажется удобным. И если он предпочитает складывать игрушки именно туда, то пойдите на компромисс, а бельё можно и в комод переложить.</w:t>
      </w:r>
    </w:p>
    <w:p w:rsidR="00EF6A8C" w:rsidRPr="00C2551A" w:rsidRDefault="00EF6A8C" w:rsidP="00EF6A8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bCs/>
          <w:color w:val="1D1D1D"/>
          <w:sz w:val="24"/>
          <w:szCs w:val="24"/>
        </w:rPr>
        <w:t>Приобщайте к труду</w:t>
      </w:r>
      <w:r w:rsidRPr="00C2551A">
        <w:rPr>
          <w:rFonts w:ascii="Verdana" w:eastAsia="Times New Roman" w:hAnsi="Verdana" w:cs="Times New Roman"/>
          <w:b/>
          <w:bCs/>
          <w:color w:val="1D1D1D"/>
          <w:sz w:val="24"/>
          <w:szCs w:val="24"/>
        </w:rPr>
        <w:t>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Если мама или бабушка помыла пол в доме, то ребёнок, вероятнее всего, не слишком расстроится, наследив в прихожей. А вот если вы, вооружив малыша тряпкой, устроите соревнование, кто быстрее и качественнее вымоет свою половину комнаты, карапуз будет с большим вниманием относиться к чистоте.</w:t>
      </w:r>
    </w:p>
    <w:p w:rsidR="00EF6A8C" w:rsidRPr="00C2551A" w:rsidRDefault="00EF6A8C" w:rsidP="00EF6A8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bCs/>
          <w:color w:val="1D1D1D"/>
          <w:sz w:val="24"/>
          <w:szCs w:val="24"/>
        </w:rPr>
        <w:t>Призывайте к порядку только сменой тембра голоса и будьте готовы повторить требование несколько раз</w:t>
      </w:r>
      <w:r w:rsidRPr="00C2551A">
        <w:rPr>
          <w:rFonts w:ascii="Verdana" w:eastAsia="Times New Roman" w:hAnsi="Verdana" w:cs="Times New Roman"/>
          <w:b/>
          <w:bCs/>
          <w:color w:val="1D1D1D"/>
          <w:sz w:val="24"/>
          <w:szCs w:val="24"/>
        </w:rPr>
        <w:t>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Детям тяжело концентрироваться на нескольких задачах одновременно, поэтому решение той или иной проблемы малыш ищет последовательно, и просьба убрать игрушки может просто не попасть в число приоритетных в определённый момент времени.</w:t>
      </w:r>
    </w:p>
    <w:p w:rsidR="00EF6A8C" w:rsidRPr="00C2551A" w:rsidRDefault="00EF6A8C" w:rsidP="00EF6A8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bCs/>
          <w:color w:val="1D1D1D"/>
          <w:sz w:val="24"/>
          <w:szCs w:val="24"/>
        </w:rPr>
        <w:t>Изучайте опыт.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Не будет лишним поинтересоваться у своих родителей, как приучали к порядку вас. Быть может, ваш ребёнок требует таких же мер.</w:t>
      </w:r>
    </w:p>
    <w:p w:rsidR="00791BDB" w:rsidRPr="00C2551A" w:rsidRDefault="00791BDB" w:rsidP="00895C5B">
      <w:pPr>
        <w:shd w:val="clear" w:color="auto" w:fill="FFFFFF" w:themeFill="background1"/>
        <w:spacing w:after="117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</w:p>
    <w:p w:rsidR="00791BDB" w:rsidRPr="00C2551A" w:rsidRDefault="00791BDB" w:rsidP="00895C5B">
      <w:pPr>
        <w:shd w:val="clear" w:color="auto" w:fill="FFFFFF" w:themeFill="background1"/>
        <w:spacing w:after="117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</w:p>
    <w:p w:rsidR="00895C5B" w:rsidRPr="00C2551A" w:rsidRDefault="00895C5B" w:rsidP="00895C5B">
      <w:pPr>
        <w:shd w:val="clear" w:color="auto" w:fill="FFFFFF" w:themeFill="background1"/>
        <w:spacing w:after="117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Когда вы убедили своего ребёнка, что он должен поддерживать порядок, уместным будет и разработать совместные правила, чтобы этот порядок сохранить:</w:t>
      </w:r>
    </w:p>
    <w:p w:rsidR="00895C5B" w:rsidRPr="00C2551A" w:rsidRDefault="00895C5B" w:rsidP="00C2551A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t>Планирование: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Все пункты уборки должны идти друг за другом, тогда процесс будет проходить быстрее. Донесите до малыша, что сначала лучше убрать на столе, а потом на полу, иначе после наведения порядка в карандашах, красках и пластилине пол придётся мыть ещё раз. </w:t>
      </w:r>
      <w:r w:rsidRPr="00C2551A">
        <w:rPr>
          <w:rFonts w:ascii="Verdana" w:eastAsia="Times New Roman" w:hAnsi="Verdana" w:cs="Times New Roman"/>
          <w:bCs/>
          <w:i/>
          <w:color w:val="1D1D1D"/>
          <w:sz w:val="24"/>
          <w:szCs w:val="24"/>
        </w:rPr>
        <w:t>Также составляйте распорядок дня и анализируйте его каждый вечер.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Составив план малыша на следующие сутки (проснулся, умылся, сложил постель, позавтракал и так далее), вы сможете вместе отследить, справился он с поставленными задачами или нет. Если ребёнок выполнил всё, то его можно поощрить (сладостями, небольшой игрушкой), но не стоит делать это каждый раз, иначе пропадёт радость от награды.</w:t>
      </w:r>
      <w:r w:rsid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 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Ещё один способ отметить успех — вручать бумажные звёзды в качестве наград. Ими можно даже оформить стену в детской.</w:t>
      </w:r>
    </w:p>
    <w:p w:rsidR="00895C5B" w:rsidRPr="00C2551A" w:rsidRDefault="00895C5B" w:rsidP="00895C5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t>Правило «20 минут»: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Заниматься выполнением одного этапа уборки нужно не более 20 минут, иначе на другие дела времени не останется</w:t>
      </w:r>
      <w:r w:rsidRPr="00C2551A">
        <w:rPr>
          <w:rFonts w:ascii="Verdana" w:eastAsia="Times New Roman" w:hAnsi="Verdana" w:cs="Times New Roman"/>
          <w:b/>
          <w:bCs/>
          <w:color w:val="1D1D1D"/>
          <w:sz w:val="24"/>
          <w:szCs w:val="24"/>
        </w:rPr>
        <w:t>. 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Можно использовать метод параллельных действий: пока мама моет посуду, ребёнок убирает игрушки.</w:t>
      </w:r>
    </w:p>
    <w:p w:rsidR="00895C5B" w:rsidRPr="00C2551A" w:rsidRDefault="00895C5B" w:rsidP="00895C5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t>«Здесь и сейчас»: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 Не нужно откладывать уборку карандашей на вечер, если приходит время складывать </w:t>
      </w:r>
      <w:proofErr w:type="spellStart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пазлы</w:t>
      </w:r>
      <w:proofErr w:type="spellEnd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, например. Ведь отвлекаться от нового дела вряд ли захочется.</w:t>
      </w:r>
    </w:p>
    <w:p w:rsidR="00895C5B" w:rsidRPr="00C2551A" w:rsidRDefault="00895C5B" w:rsidP="00895C5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t>Взаимопомощь: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Взрослый и ребёнок должны обязательно помогать друг другу.</w:t>
      </w:r>
    </w:p>
    <w:p w:rsidR="00895C5B" w:rsidRPr="00C2551A" w:rsidRDefault="00895C5B" w:rsidP="00895C5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proofErr w:type="spellStart"/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t>Единоначалие</w:t>
      </w:r>
      <w:r w:rsidR="006E194E"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t>: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Если</w:t>
      </w:r>
      <w:proofErr w:type="spellEnd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 папа просит сложить вещи в детской, то маме не стоит тут же бросаться на помощь или убирать всё за </w:t>
      </w:r>
      <w:proofErr w:type="gramStart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за</w:t>
      </w:r>
      <w:proofErr w:type="gramEnd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 ребёнка. А вот напомнить о папиной просьбе — то, что нужно, чтобы совместными усилиями дисциплинировать малыша.</w:t>
      </w:r>
    </w:p>
    <w:p w:rsidR="00895C5B" w:rsidRPr="00C2551A" w:rsidRDefault="00895C5B" w:rsidP="00895C5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t xml:space="preserve">Избавляемся от «врагов», пожирающих время: телефонов и других </w:t>
      </w:r>
      <w:proofErr w:type="spellStart"/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t>гаджетов</w:t>
      </w:r>
      <w:proofErr w:type="gramStart"/>
      <w:r w:rsidR="006E194E"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t>: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У</w:t>
      </w:r>
      <w:proofErr w:type="gramEnd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становите</w:t>
      </w:r>
      <w:proofErr w:type="spellEnd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 лимит времени на пользование ими. Так вы не только сохраните здоровье ребёнка, но и дисциплинируете его для остальных дел.</w:t>
      </w:r>
    </w:p>
    <w:p w:rsidR="00895C5B" w:rsidRPr="00C2551A" w:rsidRDefault="00895C5B" w:rsidP="006450A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t>Хорошее настроение</w:t>
      </w:r>
      <w:r w:rsidR="006E194E" w:rsidRPr="00C2551A">
        <w:rPr>
          <w:rFonts w:ascii="Verdana" w:eastAsia="Times New Roman" w:hAnsi="Verdana" w:cs="Times New Roman"/>
          <w:b/>
          <w:bCs/>
          <w:color w:val="1D1D1D"/>
          <w:sz w:val="24"/>
          <w:szCs w:val="24"/>
        </w:rPr>
        <w:t>: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Любое начинание должно сопровождаться улыбкой и позитивом (показывайте это своим примером).</w:t>
      </w:r>
    </w:p>
    <w:p w:rsidR="006450A8" w:rsidRPr="00C2551A" w:rsidRDefault="006450A8" w:rsidP="006450A8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</w:p>
    <w:p w:rsidR="006450A8" w:rsidRPr="00C2551A" w:rsidRDefault="006450A8" w:rsidP="006450A8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  <w:u w:val="single"/>
        </w:rPr>
        <w:drawing>
          <wp:inline distT="0" distB="0" distL="0" distR="0">
            <wp:extent cx="2843420" cy="2021337"/>
            <wp:effectExtent l="19050" t="0" r="0" b="0"/>
            <wp:docPr id="1" name="Рисунок 3" descr="C:\Users\Пользователь\Downloads\marv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marv03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27" cy="2020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50A8" w:rsidRPr="00C2551A" w:rsidRDefault="00435312" w:rsidP="006450A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noProof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i/>
          <w:color w:val="1D1D1D"/>
          <w:sz w:val="24"/>
          <w:szCs w:val="24"/>
        </w:rPr>
        <w:lastRenderedPageBreak/>
        <w:t>ИНТЕРЕСНЫК СПОСОБЫ ДИСЦИПЛИНИРОВАТЬ СЫНА ИЛИ ДОЧЬ</w:t>
      </w:r>
    </w:p>
    <w:p w:rsidR="006E194E" w:rsidRPr="00C2551A" w:rsidRDefault="006450A8" w:rsidP="006450A8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noProof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i/>
          <w:color w:val="1D1D1D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3858472</wp:posOffset>
            </wp:positionH>
            <wp:positionV relativeFrom="paragraph">
              <wp:posOffset>259927</wp:posOffset>
            </wp:positionV>
            <wp:extent cx="2961216" cy="2065866"/>
            <wp:effectExtent l="19050" t="0" r="0" b="0"/>
            <wp:wrapSquare wrapText="bothSides"/>
            <wp:docPr id="5" name="Рисунок 4" descr="C:\Users\Пользователь\Downloads\kids-clea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kids-clean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16" cy="206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94E" w:rsidRPr="00C2551A" w:rsidRDefault="006E194E" w:rsidP="008B22B8">
      <w:pPr>
        <w:shd w:val="clear" w:color="auto" w:fill="FFFFFF" w:themeFill="background1"/>
        <w:spacing w:after="117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Самый лучший способ добиться чего-то от ребёнка — придумать собственные полезные забавы, ведь никто лучше родителей не знает, что интересно и полезно для сына или дочки.</w:t>
      </w:r>
    </w:p>
    <w:p w:rsidR="006450A8" w:rsidRPr="00C2551A" w:rsidRDefault="006450A8" w:rsidP="008B22B8">
      <w:pPr>
        <w:shd w:val="clear" w:color="auto" w:fill="FFFFFF" w:themeFill="background1"/>
        <w:spacing w:after="20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4B3B18"/>
          <w:sz w:val="24"/>
          <w:szCs w:val="24"/>
        </w:rPr>
      </w:pPr>
    </w:p>
    <w:p w:rsidR="006E194E" w:rsidRPr="00C2551A" w:rsidRDefault="006E194E" w:rsidP="008B22B8">
      <w:pPr>
        <w:shd w:val="clear" w:color="auto" w:fill="FFFFFF" w:themeFill="background1"/>
        <w:spacing w:after="20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4B3B18"/>
          <w:sz w:val="28"/>
          <w:szCs w:val="28"/>
        </w:rPr>
      </w:pPr>
      <w:r w:rsidRPr="00C2551A">
        <w:rPr>
          <w:rFonts w:ascii="Times New Roman" w:eastAsia="Times New Roman" w:hAnsi="Times New Roman" w:cs="Times New Roman"/>
          <w:b/>
          <w:color w:val="4B3B18"/>
          <w:sz w:val="28"/>
          <w:szCs w:val="28"/>
        </w:rPr>
        <w:t>Для детей 2–5 лет</w:t>
      </w:r>
    </w:p>
    <w:p w:rsidR="006E194E" w:rsidRPr="00C2551A" w:rsidRDefault="006E194E" w:rsidP="008B22B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</w:rPr>
        <w:t>Игрушечная посуда и бытовая техника.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 Малыш должен увидеть, как действует </w:t>
      </w:r>
      <w:proofErr w:type="gramStart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то</w:t>
      </w:r>
      <w:proofErr w:type="gramEnd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 или иное приспособление, а также уяснить, что такое порядок, хотя бы на вещах, которые близки ему по размеру.</w:t>
      </w:r>
    </w:p>
    <w:p w:rsidR="006E194E" w:rsidRPr="00C2551A" w:rsidRDefault="006E194E" w:rsidP="008B22B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</w:rPr>
        <w:t>Строим домики для вещей.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Предложите карапузу вместе создать гараж, где машинки смогут ночью спать. Поначалу он будет убирать 2–3 машинки, а вы — 10, но в скором времени ситуация поменяется. Для такого способа организации пространства очень важно, чтобы в детской были функциональные вещи: кукольный домик, коробки для конструкторов, полки для книг и так далее.</w:t>
      </w:r>
    </w:p>
    <w:p w:rsidR="006E194E" w:rsidRPr="00C2551A" w:rsidRDefault="006E194E" w:rsidP="008B22B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</w:rPr>
        <w:t>Игра «А что будешь делать ты?».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Дети очень любят подражать взрослым, поэтому если вы скажите малышу «Я сейчас буду мыть посуду, а ты можешь протереть шкафчик от пыли», он обязательно с воодушевлением примется помогать.</w:t>
      </w:r>
    </w:p>
    <w:p w:rsidR="006E194E" w:rsidRPr="00C2551A" w:rsidRDefault="006E194E" w:rsidP="008B22B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</w:rPr>
        <w:t>«Давай сортировать!».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Если в доме много игрушек, то соберите их в одной комнате, купите много коробок и сделайте на каждой опознавательный знак (надпись или картинку, которые дадут представление о содержимом). Вместе с ребёнком рассортируйте все вещи и придумайте, куда ящики поставить.</w:t>
      </w:r>
    </w:p>
    <w:p w:rsidR="006E194E" w:rsidRPr="00C2551A" w:rsidRDefault="006E194E" w:rsidP="008B22B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</w:rPr>
        <w:t>«Кто быстрее?».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 Этот приём можно использовать для любого вида уборки. Например, кто быстрее загонит </w:t>
      </w:r>
      <w:proofErr w:type="spellStart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машики</w:t>
      </w:r>
      <w:proofErr w:type="spellEnd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 в гараж-коробку, сложит книги в стопки-пирамиды и так далее.</w:t>
      </w:r>
    </w:p>
    <w:p w:rsidR="006E194E" w:rsidRPr="00C2551A" w:rsidRDefault="006E194E" w:rsidP="008B22B8">
      <w:pPr>
        <w:shd w:val="clear" w:color="auto" w:fill="FFFFFF" w:themeFill="background1"/>
        <w:spacing w:after="20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4B3B18"/>
          <w:sz w:val="28"/>
          <w:szCs w:val="28"/>
        </w:rPr>
      </w:pPr>
      <w:r w:rsidRPr="00C2551A">
        <w:rPr>
          <w:rFonts w:ascii="Times New Roman" w:eastAsia="Times New Roman" w:hAnsi="Times New Roman" w:cs="Times New Roman"/>
          <w:b/>
          <w:color w:val="4B3B18"/>
          <w:sz w:val="28"/>
          <w:szCs w:val="28"/>
        </w:rPr>
        <w:t>Для детей от 6 до 9 лет</w:t>
      </w:r>
    </w:p>
    <w:p w:rsidR="006E194E" w:rsidRPr="00C2551A" w:rsidRDefault="006E194E" w:rsidP="008B22B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</w:rPr>
        <w:t>Составление наглядного режима дня.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Можно даже указать поощрения за выполнение нескольких пунктов.</w:t>
      </w:r>
    </w:p>
    <w:p w:rsidR="006E194E" w:rsidRPr="00C2551A" w:rsidRDefault="006E194E" w:rsidP="008B22B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</w:rPr>
        <w:t>«Детективы».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Спрячьте какую-то игрушку или вещь ребёнка, которая ему очень по душе, и предложите использовать секретный детективный метод — качественное наведение порядка. Полезно в этой игре ещё и оговорить время, чтобы у малыша появился стимул сделать всё быстро.</w:t>
      </w:r>
    </w:p>
    <w:p w:rsidR="006E194E" w:rsidRPr="00C2551A" w:rsidRDefault="006E194E" w:rsidP="008B22B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</w:rPr>
        <w:t>«Илья Муромец борется со змеями».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 xml:space="preserve"> Предложите примерить на себя роль богатыря, который борется со </w:t>
      </w:r>
      <w:proofErr w:type="spellStart"/>
      <w:proofErr w:type="gramStart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змеями-мусором</w:t>
      </w:r>
      <w:proofErr w:type="spellEnd"/>
      <w:proofErr w:type="gramEnd"/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. Задача ребёнка — собрать всех «врагов» в определённые коробки.</w:t>
      </w:r>
    </w:p>
    <w:p w:rsidR="006E194E" w:rsidRPr="00C2551A" w:rsidRDefault="006E194E" w:rsidP="008B22B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Script" w:eastAsia="Times New Roman" w:hAnsi="Segoe Script" w:cs="Times New Roman"/>
          <w:b/>
          <w:bCs/>
          <w:color w:val="1D1D1D"/>
          <w:sz w:val="24"/>
          <w:szCs w:val="24"/>
        </w:rPr>
        <w:t>«Аудио-уборка».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Этот способ приобщает малыша не только к уборке, но и к чтению. Заведите правило: ребёнок убирает, а мама ему вслух читает. Если карапуз останавливается и просто слушает, «диктор» тоже прерывается, а история не продолжается.</w:t>
      </w:r>
    </w:p>
    <w:p w:rsidR="006450A8" w:rsidRPr="00C2551A" w:rsidRDefault="006450A8" w:rsidP="00435312">
      <w:pPr>
        <w:shd w:val="clear" w:color="auto" w:fill="FFFFFF" w:themeFill="background1"/>
        <w:spacing w:after="117" w:line="240" w:lineRule="auto"/>
        <w:jc w:val="both"/>
        <w:rPr>
          <w:rFonts w:ascii="Verdana" w:eastAsia="Times New Roman" w:hAnsi="Verdana" w:cs="Times New Roman"/>
          <w:b/>
          <w:color w:val="1D1D1D"/>
          <w:sz w:val="24"/>
          <w:szCs w:val="24"/>
        </w:rPr>
      </w:pPr>
    </w:p>
    <w:p w:rsidR="006450A8" w:rsidRPr="00C2551A" w:rsidRDefault="006450A8" w:rsidP="00435312">
      <w:pPr>
        <w:shd w:val="clear" w:color="auto" w:fill="FFFFFF" w:themeFill="background1"/>
        <w:spacing w:after="117" w:line="240" w:lineRule="auto"/>
        <w:jc w:val="both"/>
        <w:rPr>
          <w:rFonts w:ascii="Verdana" w:eastAsia="Times New Roman" w:hAnsi="Verdana" w:cs="Times New Roman"/>
          <w:b/>
          <w:color w:val="1D1D1D"/>
          <w:sz w:val="24"/>
          <w:szCs w:val="24"/>
        </w:rPr>
      </w:pPr>
    </w:p>
    <w:p w:rsidR="00435312" w:rsidRPr="00C2551A" w:rsidRDefault="00435312" w:rsidP="00435312">
      <w:pPr>
        <w:shd w:val="clear" w:color="auto" w:fill="FFFFFF" w:themeFill="background1"/>
        <w:spacing w:after="117" w:line="240" w:lineRule="auto"/>
        <w:jc w:val="both"/>
        <w:rPr>
          <w:rFonts w:ascii="Verdana" w:eastAsia="Times New Roman" w:hAnsi="Verdana" w:cs="Times New Roman"/>
          <w:b/>
          <w:color w:val="1D1D1D"/>
          <w:sz w:val="24"/>
          <w:szCs w:val="24"/>
        </w:rPr>
      </w:pPr>
      <w:r w:rsidRPr="00C2551A">
        <w:rPr>
          <w:rFonts w:ascii="Verdana" w:eastAsia="Times New Roman" w:hAnsi="Verdana" w:cs="Times New Roman"/>
          <w:b/>
          <w:color w:val="1D1D1D"/>
          <w:sz w:val="24"/>
          <w:szCs w:val="24"/>
        </w:rPr>
        <w:t>Приучая ребёнка к порядку, избегайте следующих ошибок:</w:t>
      </w:r>
    </w:p>
    <w:p w:rsidR="00435312" w:rsidRPr="00C2551A" w:rsidRDefault="00435312" w:rsidP="0043531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bCs/>
          <w:color w:val="1D1D1D"/>
          <w:sz w:val="24"/>
          <w:szCs w:val="24"/>
        </w:rPr>
        <w:t>Не критикуйте</w:t>
      </w:r>
      <w:r w:rsidRPr="00C2551A">
        <w:rPr>
          <w:rFonts w:ascii="Verdana" w:eastAsia="Times New Roman" w:hAnsi="Verdana" w:cs="Times New Roman"/>
          <w:b/>
          <w:bCs/>
          <w:color w:val="1D1D1D"/>
          <w:sz w:val="24"/>
          <w:szCs w:val="24"/>
        </w:rPr>
        <w:t>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У карапуза вряд ли всё получится с первого раза, не стоит акцентировать внимание на неудачах или сравнивать с другими детьми. В противном случае вы воспитаете в ребёнке закомплексованность и неуверенность в своих силах.</w:t>
      </w:r>
    </w:p>
    <w:p w:rsidR="00435312" w:rsidRPr="00C2551A" w:rsidRDefault="00435312" w:rsidP="0043531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bCs/>
          <w:color w:val="1D1D1D"/>
          <w:sz w:val="24"/>
          <w:szCs w:val="24"/>
        </w:rPr>
        <w:t>Не нарушайте.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В отношениях с малышом важно следовать выбранной стратегии поведения. Поэтому если вы выделили час времени каждый вечер для уборки в детской, то это правило не стоит нарушать. Иначе нерегулярное выполнение обязанностей сделает из ребёнка необязательного человека.</w:t>
      </w:r>
    </w:p>
    <w:p w:rsidR="00435312" w:rsidRPr="00C2551A" w:rsidRDefault="00435312" w:rsidP="0043531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bCs/>
          <w:color w:val="1D1D1D"/>
          <w:sz w:val="24"/>
          <w:szCs w:val="24"/>
        </w:rPr>
        <w:t>Не обещайте</w:t>
      </w:r>
      <w:r w:rsidRPr="00C2551A">
        <w:rPr>
          <w:rFonts w:ascii="Verdana" w:eastAsia="Times New Roman" w:hAnsi="Verdana" w:cs="Times New Roman"/>
          <w:b/>
          <w:bCs/>
          <w:color w:val="1D1D1D"/>
          <w:sz w:val="24"/>
          <w:szCs w:val="24"/>
        </w:rPr>
        <w:t>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Принцип «Помой посуду, я тебе шоколадку куплю» недопустим — не пытайтесь строить товарные отношения с детьми. Так сын или дочь привыкнет к манипуляциям. Более того, малыши, приученные получать награду за те или иные действия, не умеют проявлять инициативу: их нужно постоянно стимулировать и подталкивать к любым поступкам.</w:t>
      </w:r>
    </w:p>
    <w:p w:rsidR="00435312" w:rsidRPr="00C2551A" w:rsidRDefault="00435312" w:rsidP="0043531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bCs/>
          <w:color w:val="1D1D1D"/>
          <w:sz w:val="24"/>
          <w:szCs w:val="24"/>
        </w:rPr>
        <w:t>Не перегружайте.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Не стоит в один день планировать и уборку, и тренировку, и помощь в огороде на даче — физически ребёнок не готов к таким нагрузкам. Очень часто переутомление негативно сказывается на настроении: большим объёмом поручений вы можете спровоцировать депрессивное состояние малыша.</w:t>
      </w:r>
    </w:p>
    <w:p w:rsidR="00435312" w:rsidRPr="00C2551A" w:rsidRDefault="00435312" w:rsidP="0043531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bCs/>
          <w:color w:val="1D1D1D"/>
          <w:sz w:val="24"/>
          <w:szCs w:val="24"/>
        </w:rPr>
        <w:t>Не послабляйте.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Довольно часто бабушки и мамы, видя, что ребёнок устал, бросаются убирать вещи или игрушки вместо него. Это нельзя делать ни в коем случае: вы добьётесь того, что каждый раз перед уборкой ваш карапуз будет «смертельно уставать».</w:t>
      </w:r>
    </w:p>
    <w:p w:rsidR="00435312" w:rsidRPr="00C2551A" w:rsidRDefault="00435312" w:rsidP="0043531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Segoe Print" w:eastAsia="Times New Roman" w:hAnsi="Segoe Print" w:cs="Times New Roman"/>
          <w:b/>
          <w:bCs/>
          <w:color w:val="1D1D1D"/>
          <w:sz w:val="24"/>
          <w:szCs w:val="24"/>
        </w:rPr>
        <w:t>Не кричите.</w:t>
      </w: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  Услышав крик, ребёнок точно уже ничего делать не будет.</w:t>
      </w:r>
    </w:p>
    <w:p w:rsidR="00435312" w:rsidRPr="00C2551A" w:rsidRDefault="00435312" w:rsidP="00435312">
      <w:pPr>
        <w:shd w:val="clear" w:color="auto" w:fill="FFFFFF" w:themeFill="background1"/>
        <w:spacing w:after="117" w:line="240" w:lineRule="auto"/>
        <w:jc w:val="both"/>
        <w:rPr>
          <w:rFonts w:ascii="Verdana" w:eastAsia="Times New Roman" w:hAnsi="Verdana" w:cs="Times New Roman"/>
          <w:color w:val="1D1D1D"/>
          <w:sz w:val="24"/>
          <w:szCs w:val="24"/>
        </w:rPr>
      </w:pPr>
      <w:r w:rsidRPr="00C2551A">
        <w:rPr>
          <w:rFonts w:ascii="Verdana" w:eastAsia="Times New Roman" w:hAnsi="Verdana" w:cs="Times New Roman"/>
          <w:color w:val="1D1D1D"/>
          <w:sz w:val="24"/>
          <w:szCs w:val="24"/>
        </w:rPr>
        <w:t>Воспитание дисциплинированности у ребёнка — нелёгкая работа для взрослых, требующая терпения. Однако умение следить за своими вещами и выполнять другую работу по дому — это не только дань уважения к окружающим и их труду, но и проявление себя взрослым и ответственным человеком, то есть гармоничной личностью. А именно таким хочет видеть своего малыша каждый родитель.</w:t>
      </w:r>
    </w:p>
    <w:p w:rsidR="008A6C10" w:rsidRDefault="008A6C10" w:rsidP="00435312">
      <w:pPr>
        <w:shd w:val="clear" w:color="auto" w:fill="FFFFFF" w:themeFill="background1"/>
        <w:rPr>
          <w:rFonts w:ascii="Segoe Script" w:hAnsi="Segoe Script"/>
          <w:b/>
          <w:color w:val="31849B" w:themeColor="accent5" w:themeShade="BF"/>
          <w:sz w:val="28"/>
          <w:szCs w:val="28"/>
        </w:rPr>
      </w:pPr>
    </w:p>
    <w:p w:rsidR="006450A8" w:rsidRDefault="006450A8" w:rsidP="00435312">
      <w:pPr>
        <w:shd w:val="clear" w:color="auto" w:fill="FFFFFF" w:themeFill="background1"/>
        <w:rPr>
          <w:rFonts w:ascii="Segoe Script" w:hAnsi="Segoe Script"/>
          <w:b/>
          <w:color w:val="31849B" w:themeColor="accent5" w:themeShade="BF"/>
          <w:sz w:val="28"/>
          <w:szCs w:val="28"/>
        </w:rPr>
      </w:pPr>
    </w:p>
    <w:p w:rsidR="006450A8" w:rsidRDefault="006450A8" w:rsidP="00435312">
      <w:pPr>
        <w:shd w:val="clear" w:color="auto" w:fill="FFFFFF" w:themeFill="background1"/>
        <w:rPr>
          <w:rFonts w:ascii="Segoe Script" w:hAnsi="Segoe Script"/>
          <w:b/>
          <w:color w:val="31849B" w:themeColor="accent5" w:themeShade="BF"/>
          <w:sz w:val="28"/>
          <w:szCs w:val="28"/>
        </w:rPr>
      </w:pPr>
    </w:p>
    <w:p w:rsidR="00C2551A" w:rsidRDefault="006450A8" w:rsidP="00C2551A">
      <w:pPr>
        <w:shd w:val="clear" w:color="auto" w:fill="FFFFFF" w:themeFill="background1"/>
        <w:jc w:val="right"/>
        <w:rPr>
          <w:rFonts w:ascii="Segoe Script" w:hAnsi="Segoe Script"/>
          <w:b/>
          <w:color w:val="31849B" w:themeColor="accent5" w:themeShade="BF"/>
          <w:sz w:val="28"/>
          <w:szCs w:val="28"/>
        </w:rPr>
      </w:pPr>
      <w:r>
        <w:rPr>
          <w:rFonts w:ascii="Segoe Script" w:hAnsi="Segoe Script"/>
          <w:b/>
          <w:color w:val="31849B" w:themeColor="accent5" w:themeShade="BF"/>
          <w:sz w:val="28"/>
          <w:szCs w:val="28"/>
        </w:rPr>
        <w:t xml:space="preserve">КОНСУЛЬТАЦИЮ ПОДГОТОВИЛ ВОСПИТАТЕЛЬ ГРУППЫ </w:t>
      </w:r>
      <w:r w:rsidR="00C2551A">
        <w:rPr>
          <w:rFonts w:ascii="Segoe Script" w:hAnsi="Segoe Script"/>
          <w:b/>
          <w:color w:val="31849B" w:themeColor="accent5" w:themeShade="BF"/>
          <w:sz w:val="28"/>
          <w:szCs w:val="28"/>
        </w:rPr>
        <w:t>№7</w:t>
      </w:r>
      <w:r>
        <w:rPr>
          <w:rFonts w:ascii="Segoe Script" w:hAnsi="Segoe Script"/>
          <w:b/>
          <w:color w:val="31849B" w:themeColor="accent5" w:themeShade="BF"/>
          <w:sz w:val="28"/>
          <w:szCs w:val="28"/>
        </w:rPr>
        <w:t>«ПОЧЕМУЧКИ»</w:t>
      </w:r>
      <w:r w:rsidR="00C2551A">
        <w:rPr>
          <w:rFonts w:ascii="Segoe Script" w:hAnsi="Segoe Script"/>
          <w:b/>
          <w:color w:val="31849B" w:themeColor="accent5" w:themeShade="BF"/>
          <w:sz w:val="28"/>
          <w:szCs w:val="28"/>
        </w:rPr>
        <w:t xml:space="preserve"> </w:t>
      </w:r>
    </w:p>
    <w:p w:rsidR="006450A8" w:rsidRPr="008A6C10" w:rsidRDefault="00C2551A" w:rsidP="006450A8">
      <w:pPr>
        <w:shd w:val="clear" w:color="auto" w:fill="FFFFFF" w:themeFill="background1"/>
        <w:jc w:val="right"/>
        <w:rPr>
          <w:rFonts w:ascii="Segoe Script" w:hAnsi="Segoe Script"/>
          <w:b/>
          <w:color w:val="31849B" w:themeColor="accent5" w:themeShade="BF"/>
          <w:sz w:val="28"/>
          <w:szCs w:val="28"/>
        </w:rPr>
      </w:pPr>
      <w:r>
        <w:rPr>
          <w:rFonts w:ascii="Segoe Script" w:hAnsi="Segoe Script"/>
          <w:b/>
          <w:color w:val="31849B" w:themeColor="accent5" w:themeShade="BF"/>
          <w:sz w:val="28"/>
          <w:szCs w:val="28"/>
        </w:rPr>
        <w:t>ЛУКЬЯНОВА НАТАЛИЯ ВЛАДИМИРОВНА</w:t>
      </w:r>
    </w:p>
    <w:sectPr w:rsidR="006450A8" w:rsidRPr="008A6C10" w:rsidSect="006450A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0.95pt;height:10.95pt" o:bullet="t">
        <v:imagedata r:id="rId1" o:title="msoAE06"/>
      </v:shape>
    </w:pict>
  </w:numPicBullet>
  <w:abstractNum w:abstractNumId="0">
    <w:nsid w:val="27CC684D"/>
    <w:multiLevelType w:val="multilevel"/>
    <w:tmpl w:val="EE4450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22E60"/>
    <w:multiLevelType w:val="multilevel"/>
    <w:tmpl w:val="DAAA55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D6F57"/>
    <w:multiLevelType w:val="multilevel"/>
    <w:tmpl w:val="8432FF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E1837"/>
    <w:multiLevelType w:val="multilevel"/>
    <w:tmpl w:val="04A463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667C3"/>
    <w:multiLevelType w:val="multilevel"/>
    <w:tmpl w:val="BCF246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F0255"/>
    <w:multiLevelType w:val="multilevel"/>
    <w:tmpl w:val="E1DEB09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A6C10"/>
    <w:rsid w:val="00435312"/>
    <w:rsid w:val="006450A8"/>
    <w:rsid w:val="006E194E"/>
    <w:rsid w:val="00791BDB"/>
    <w:rsid w:val="00895C5B"/>
    <w:rsid w:val="008A6C10"/>
    <w:rsid w:val="008B22B8"/>
    <w:rsid w:val="00C2551A"/>
    <w:rsid w:val="00E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idagogos.com/wp-content/uploads/2016/04/malchik-i-zhenshchina-zakladyvayut-veshchi-v-stiralnuyu-mashinu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7374-45D1-4A27-AB76-27D20951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2018-10-14T20:43:00Z</dcterms:created>
  <dcterms:modified xsi:type="dcterms:W3CDTF">2018-10-14T22:15:00Z</dcterms:modified>
</cp:coreProperties>
</file>